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FCE" w:rsidRDefault="007D3849" w:rsidP="007D3849">
      <w:pPr>
        <w:jc w:val="center"/>
        <w:rPr>
          <w:rFonts w:ascii="Times New Roman" w:hAnsi="Times New Roman" w:cs="Times New Roman"/>
          <w:sz w:val="24"/>
          <w:szCs w:val="24"/>
        </w:rPr>
      </w:pPr>
      <w:r w:rsidRPr="007D3849">
        <w:rPr>
          <w:rFonts w:ascii="Times New Roman" w:hAnsi="Times New Roman" w:cs="Times New Roman"/>
          <w:sz w:val="24"/>
          <w:szCs w:val="24"/>
        </w:rPr>
        <w:t xml:space="preserve">Teleskopas </w:t>
      </w:r>
      <w:proofErr w:type="spellStart"/>
      <w:r w:rsidRPr="007D3849">
        <w:rPr>
          <w:rFonts w:ascii="Times New Roman" w:hAnsi="Times New Roman" w:cs="Times New Roman"/>
          <w:sz w:val="24"/>
          <w:szCs w:val="24"/>
        </w:rPr>
        <w:t>SkyWatcher</w:t>
      </w:r>
      <w:proofErr w:type="spellEnd"/>
      <w:r w:rsidRPr="007D3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3849">
        <w:rPr>
          <w:rFonts w:ascii="Times New Roman" w:hAnsi="Times New Roman" w:cs="Times New Roman"/>
          <w:sz w:val="24"/>
          <w:szCs w:val="24"/>
        </w:rPr>
        <w:t>Startravel</w:t>
      </w:r>
      <w:proofErr w:type="spellEnd"/>
      <w:r w:rsidRPr="007D3849">
        <w:rPr>
          <w:rFonts w:ascii="Times New Roman" w:hAnsi="Times New Roman" w:cs="Times New Roman"/>
          <w:sz w:val="24"/>
          <w:szCs w:val="24"/>
        </w:rPr>
        <w:t xml:space="preserve"> 102/500 AZ3</w:t>
      </w:r>
    </w:p>
    <w:p w:rsidR="007D3849" w:rsidRPr="007F4AA5" w:rsidRDefault="007D3849" w:rsidP="007D38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FCE" w:rsidRPr="007F4AA5" w:rsidRDefault="00F36FCE" w:rsidP="00F36FCE">
      <w:pPr>
        <w:spacing w:after="0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>Teleskopo naudojimui nereikia jokių papildomų priemonių.</w:t>
      </w:r>
      <w:bookmarkStart w:id="0" w:name="_GoBack"/>
      <w:bookmarkEnd w:id="0"/>
    </w:p>
    <w:p w:rsidR="00F36FCE" w:rsidRPr="007F4AA5" w:rsidRDefault="00F36FCE" w:rsidP="00F36FCE">
      <w:pPr>
        <w:spacing w:after="0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</w:p>
    <w:p w:rsidR="00F36FCE" w:rsidRPr="007F4AA5" w:rsidRDefault="00F36FCE" w:rsidP="00F36FCE">
      <w:pPr>
        <w:spacing w:after="0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>Komplektą sudaro:</w:t>
      </w:r>
    </w:p>
    <w:p w:rsidR="00F36FCE" w:rsidRPr="007F4AA5" w:rsidRDefault="00F36FCE" w:rsidP="00F36FCE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102 mm achromatinis </w:t>
      </w:r>
      <w:proofErr w:type="spellStart"/>
      <w:r w:rsidRPr="007F4AA5">
        <w:rPr>
          <w:rFonts w:ascii="Times New Roman" w:eastAsia="Book Antiqua" w:hAnsi="Times New Roman" w:cs="Times New Roman"/>
          <w:sz w:val="24"/>
          <w:szCs w:val="24"/>
        </w:rPr>
        <w:t>refraktorius</w:t>
      </w:r>
      <w:proofErr w:type="spellEnd"/>
    </w:p>
    <w:p w:rsidR="00F36FCE" w:rsidRPr="007F4AA5" w:rsidRDefault="00F36FCE" w:rsidP="00F36FCE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>500 mm (f/4,9)</w:t>
      </w:r>
    </w:p>
    <w:p w:rsidR="00F36FCE" w:rsidRPr="007F4AA5" w:rsidRDefault="00F36FCE" w:rsidP="00F36FCE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Rankinis </w:t>
      </w:r>
      <w:r>
        <w:rPr>
          <w:rFonts w:ascii="Times New Roman" w:eastAsia="Book Antiqua" w:hAnsi="Times New Roman" w:cs="Times New Roman"/>
          <w:sz w:val="24"/>
          <w:szCs w:val="24"/>
        </w:rPr>
        <w:t>„</w:t>
      </w:r>
      <w:proofErr w:type="spellStart"/>
      <w:r w:rsidRPr="007F4AA5">
        <w:rPr>
          <w:rFonts w:ascii="Times New Roman" w:eastAsia="Book Antiqua" w:hAnsi="Times New Roman" w:cs="Times New Roman"/>
          <w:sz w:val="24"/>
          <w:szCs w:val="24"/>
        </w:rPr>
        <w:t>Alt-az</w:t>
      </w:r>
      <w:proofErr w:type="spellEnd"/>
      <w:r>
        <w:rPr>
          <w:rFonts w:ascii="Times New Roman" w:eastAsia="Book Antiqua" w:hAnsi="Times New Roman" w:cs="Times New Roman"/>
          <w:sz w:val="24"/>
          <w:szCs w:val="24"/>
        </w:rPr>
        <w:t>“</w:t>
      </w: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 laikiklis (AZ3)</w:t>
      </w:r>
    </w:p>
    <w:p w:rsidR="00F36FCE" w:rsidRPr="007F4AA5" w:rsidRDefault="00F36FCE" w:rsidP="00F36FCE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>Priedų dėklas</w:t>
      </w:r>
    </w:p>
    <w:p w:rsidR="00F36FCE" w:rsidRPr="007F4AA5" w:rsidRDefault="00F36FCE" w:rsidP="00F36FCE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>Judesio valdymo rankenėlės</w:t>
      </w:r>
    </w:p>
    <w:p w:rsidR="00F36FCE" w:rsidRPr="007F4AA5" w:rsidRDefault="00F36FCE" w:rsidP="00F36FCE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Reguliuojamas aliumininis</w:t>
      </w: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 trikojis</w:t>
      </w:r>
    </w:p>
    <w:p w:rsidR="00F36FCE" w:rsidRPr="007F4AA5" w:rsidRDefault="00F36FCE" w:rsidP="00F36FCE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>25 mm ir 10 mm 1,25 colio okuliarai</w:t>
      </w:r>
    </w:p>
    <w:p w:rsidR="00F36FCE" w:rsidRPr="007F4AA5" w:rsidRDefault="00F36FCE" w:rsidP="00F36FCE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>1,25 colio 45 laipsnių vaizdo įstrižainė</w:t>
      </w:r>
    </w:p>
    <w:p w:rsidR="00F36FCE" w:rsidRPr="007F4AA5" w:rsidRDefault="00F36FCE" w:rsidP="00F36FCE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2 colių stovo ir krumpliaračio </w:t>
      </w:r>
      <w:proofErr w:type="spellStart"/>
      <w:r w:rsidRPr="007F4AA5">
        <w:rPr>
          <w:rFonts w:ascii="Times New Roman" w:eastAsia="Book Antiqua" w:hAnsi="Times New Roman" w:cs="Times New Roman"/>
          <w:sz w:val="24"/>
          <w:szCs w:val="24"/>
        </w:rPr>
        <w:t>fokusatorius</w:t>
      </w:r>
      <w:proofErr w:type="spellEnd"/>
    </w:p>
    <w:p w:rsidR="00F36FCE" w:rsidRPr="007F4AA5" w:rsidRDefault="00F36FCE" w:rsidP="00F36FCE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>2"–1,25" adapteris</w:t>
      </w:r>
    </w:p>
    <w:p w:rsidR="00F36FCE" w:rsidRPr="007F4AA5" w:rsidRDefault="00F36FCE" w:rsidP="00F36FCE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>Raudonųjų taškų ieškiklis</w:t>
      </w:r>
    </w:p>
    <w:p w:rsidR="00F36FCE" w:rsidRPr="007F4AA5" w:rsidRDefault="00F36FCE" w:rsidP="00F36FCE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>Naudojimosi vadovas</w:t>
      </w:r>
    </w:p>
    <w:p w:rsidR="00F36FCE" w:rsidRPr="007F4AA5" w:rsidRDefault="00F36FCE" w:rsidP="00F36FCE">
      <w:pPr>
        <w:spacing w:after="0" w:line="240" w:lineRule="auto"/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</w:p>
    <w:p w:rsidR="00F36FCE" w:rsidRPr="007F4AA5" w:rsidRDefault="00F36FCE" w:rsidP="00F36FCE">
      <w:p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>Visi teleskopo priedai supakuoti į dėžes</w:t>
      </w:r>
      <w:r>
        <w:rPr>
          <w:rFonts w:ascii="Times New Roman" w:eastAsia="Book Antiqua" w:hAnsi="Times New Roman" w:cs="Times New Roman"/>
          <w:sz w:val="24"/>
          <w:szCs w:val="24"/>
        </w:rPr>
        <w:t>.</w:t>
      </w: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 Atsargiai išimkite visas dalis ir surinkite teleskopą pagal instrukcijas (naudojimosi vadovas anglų kalba pridedamas pakuotėje).</w:t>
      </w:r>
    </w:p>
    <w:p w:rsidR="00F36FCE" w:rsidRPr="007F4AA5" w:rsidRDefault="00F36FCE" w:rsidP="00F36FCE">
      <w:p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 </w:t>
      </w:r>
    </w:p>
    <w:p w:rsidR="00F36FCE" w:rsidRPr="007F4AA5" w:rsidRDefault="00F36FCE" w:rsidP="00F36FCE">
      <w:p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>Baig</w:t>
      </w:r>
      <w:r>
        <w:rPr>
          <w:rFonts w:ascii="Times New Roman" w:eastAsia="Book Antiqua" w:hAnsi="Times New Roman" w:cs="Times New Roman"/>
          <w:sz w:val="24"/>
          <w:szCs w:val="24"/>
        </w:rPr>
        <w:t>ę</w:t>
      </w: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 darbą uždėkite dulkių dangtelį ant teleskopo galo. Tai apsaugos nuo dulkių nusėdimo ant veidrodžio arba objektyvo paviršių. Nevalykite veidrodžio ar objektyvo, </w:t>
      </w:r>
      <w:r>
        <w:rPr>
          <w:rFonts w:ascii="Times New Roman" w:eastAsia="Book Antiqua" w:hAnsi="Times New Roman" w:cs="Times New Roman"/>
          <w:sz w:val="24"/>
          <w:szCs w:val="24"/>
        </w:rPr>
        <w:t>jei n</w:t>
      </w:r>
      <w:r w:rsidRPr="007F4AA5">
        <w:rPr>
          <w:rFonts w:ascii="Times New Roman" w:eastAsia="Book Antiqua" w:hAnsi="Times New Roman" w:cs="Times New Roman"/>
          <w:sz w:val="24"/>
          <w:szCs w:val="24"/>
        </w:rPr>
        <w:t>esate susipažinę su optini</w:t>
      </w:r>
      <w:r>
        <w:rPr>
          <w:rFonts w:ascii="Times New Roman" w:eastAsia="Book Antiqua" w:hAnsi="Times New Roman" w:cs="Times New Roman"/>
          <w:sz w:val="24"/>
          <w:szCs w:val="24"/>
        </w:rPr>
        <w:t>ų paviršių priežiūra</w:t>
      </w:r>
      <w:r w:rsidRPr="007F4AA5">
        <w:rPr>
          <w:rFonts w:ascii="Times New Roman" w:eastAsia="Book Antiqua" w:hAnsi="Times New Roman" w:cs="Times New Roman"/>
          <w:sz w:val="24"/>
          <w:szCs w:val="24"/>
        </w:rPr>
        <w:t>. Su okuliarais reikia elgtis atsargiai, ne</w:t>
      </w:r>
      <w:r>
        <w:rPr>
          <w:rFonts w:ascii="Times New Roman" w:eastAsia="Book Antiqua" w:hAnsi="Times New Roman" w:cs="Times New Roman"/>
          <w:sz w:val="24"/>
          <w:szCs w:val="24"/>
        </w:rPr>
        <w:t xml:space="preserve">galima </w:t>
      </w:r>
      <w:r w:rsidRPr="007F4AA5">
        <w:rPr>
          <w:rFonts w:ascii="Times New Roman" w:eastAsia="Book Antiqua" w:hAnsi="Times New Roman" w:cs="Times New Roman"/>
          <w:sz w:val="24"/>
          <w:szCs w:val="24"/>
        </w:rPr>
        <w:t>liesti optinių elementų paviršių.</w:t>
      </w:r>
    </w:p>
    <w:p w:rsidR="00F36FCE" w:rsidRPr="007F4AA5" w:rsidRDefault="00F36FCE" w:rsidP="00F36FCE">
      <w:p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</w:p>
    <w:p w:rsidR="00F36FCE" w:rsidRPr="007F4AA5" w:rsidRDefault="00F36FCE" w:rsidP="00F36FCE">
      <w:p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>PERSPĖJIMAS</w:t>
      </w:r>
      <w:r>
        <w:rPr>
          <w:rFonts w:ascii="Times New Roman" w:eastAsia="Book Antiqua" w:hAnsi="Times New Roman" w:cs="Times New Roman"/>
          <w:sz w:val="24"/>
          <w:szCs w:val="24"/>
        </w:rPr>
        <w:t>!</w:t>
      </w: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 </w:t>
      </w:r>
    </w:p>
    <w:p w:rsidR="00F36FCE" w:rsidRPr="007F4AA5" w:rsidRDefault="00F36FCE" w:rsidP="00F36FCE">
      <w:p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>Niekada teleskop</w:t>
      </w:r>
      <w:r>
        <w:rPr>
          <w:rFonts w:ascii="Times New Roman" w:eastAsia="Book Antiqua" w:hAnsi="Times New Roman" w:cs="Times New Roman"/>
          <w:sz w:val="24"/>
          <w:szCs w:val="24"/>
        </w:rPr>
        <w:t>u</w:t>
      </w: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r>
        <w:rPr>
          <w:rFonts w:ascii="Times New Roman" w:eastAsia="Book Antiqua" w:hAnsi="Times New Roman" w:cs="Times New Roman"/>
          <w:sz w:val="24"/>
          <w:szCs w:val="24"/>
        </w:rPr>
        <w:t>nežiūrėkite</w:t>
      </w: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 tiesiai į saulę, </w:t>
      </w:r>
      <w:r>
        <w:rPr>
          <w:rFonts w:ascii="Times New Roman" w:eastAsia="Book Antiqua" w:hAnsi="Times New Roman" w:cs="Times New Roman"/>
          <w:sz w:val="24"/>
          <w:szCs w:val="24"/>
        </w:rPr>
        <w:t>nes</w:t>
      </w: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 gali</w:t>
      </w:r>
      <w:r>
        <w:rPr>
          <w:rFonts w:ascii="Times New Roman" w:eastAsia="Book Antiqua" w:hAnsi="Times New Roman" w:cs="Times New Roman"/>
          <w:sz w:val="24"/>
          <w:szCs w:val="24"/>
        </w:rPr>
        <w:t>te</w:t>
      </w: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 pažei</w:t>
      </w:r>
      <w:r>
        <w:rPr>
          <w:rFonts w:ascii="Times New Roman" w:eastAsia="Book Antiqua" w:hAnsi="Times New Roman" w:cs="Times New Roman"/>
          <w:sz w:val="24"/>
          <w:szCs w:val="24"/>
        </w:rPr>
        <w:t>sti</w:t>
      </w: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 aki</w:t>
      </w:r>
      <w:r>
        <w:rPr>
          <w:rFonts w:ascii="Times New Roman" w:eastAsia="Book Antiqua" w:hAnsi="Times New Roman" w:cs="Times New Roman"/>
          <w:sz w:val="24"/>
          <w:szCs w:val="24"/>
        </w:rPr>
        <w:t>s</w:t>
      </w: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, tam reikalingi specialūs filtrai. </w:t>
      </w:r>
    </w:p>
    <w:p w:rsidR="00F36FCE" w:rsidRPr="007F4AA5" w:rsidRDefault="00F36FCE" w:rsidP="00F36FCE">
      <w:p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</w:p>
    <w:p w:rsidR="00F36FCE" w:rsidRPr="007F4AA5" w:rsidRDefault="00F36FCE" w:rsidP="00F36FCE">
      <w:p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7F4AA5">
        <w:rPr>
          <w:rFonts w:ascii="Times New Roman" w:hAnsi="Times New Roman" w:cs="Times New Roman"/>
          <w:noProof/>
          <w:sz w:val="24"/>
          <w:szCs w:val="24"/>
          <w:lang w:eastAsia="lt-LT"/>
        </w:rPr>
        <mc:AlternateContent>
          <mc:Choice Requires="wps">
            <w:drawing>
              <wp:inline distT="0" distB="0" distL="0" distR="0" wp14:anchorId="604E2F8F" wp14:editId="32836AD3">
                <wp:extent cx="5749925" cy="9525"/>
                <wp:effectExtent l="19050" t="19050" r="22225" b="28575"/>
                <wp:docPr id="1926185249" name="Tiesioji rodyklės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9925" cy="95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shapetype w14:anchorId="784C13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1" o:spid="_x0000_s1026" type="#_x0000_t32" style="width:452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lf3BwIAADIEAAAOAAAAZHJzL2Uyb0RvYy54bWysU0tu2zAU3BfoHQjua9lClNiG5SwcpJui&#10;Ndr0ADRFSkz4wyNj2SfphXqwPlK2nCZdFdlQpMgZvpk3XN0ejCZ7AUE5W9PZZEqJsNw1yrY1/flw&#10;/2lOSYjMNkw7K2p6FIHerj9+WPV+KUrXOd0IIEhiw7L3Ne1i9MuiCLwThoWJ88LipnRgWMQltEUD&#10;rEd2o4tyOr0uegeNB8dFCPj3btik68wvpeDxm5RBRKJrirXFPEIed2ks1iu2bIH5TvFTGew/qjBM&#10;Wbx0pLpjkZFnUG+ojOLggpNxwp0pnJSKi6wB1cymr9T86JgXWQuaE/xoU3g/Wv51vwWiGuzdorye&#10;zavyakGJZQZ79aAEtvVREXDN8Un//hXI47NtowpklozrfVgifmO3cFoFv4XkwkGCSV/URw7Z7ONo&#10;tjhEwvFndXO1WJQVJRz3FhXOkKS4YD2E+Fk4Q9KkpiECU20XN85a7KqDWfab7b+EOADPgHSxtqSv&#10;aTmvbqp8LDitmnulddrM4RIbDWTPMBbxkNXg1S9O4UpbrCdpHFTlWTxqMfB/FxJtQx1DHa84GefC&#10;xjOvtng6wSRWMAKnQ2Up6Zdi/gaezieoyGF+A4Z2l4QMicYnhxk/5xoljKB8ubNxxBtlHfyrgIsb&#10;cjh/NmGQnlzYYRxyy7M7GMzct9MjSsl/uc7wy1Nf/wEAAP//AwBQSwMEFAAGAAgAAAAhAPGrwyfa&#10;AAAAAwEAAA8AAABkcnMvZG93bnJldi54bWxMj0FLxDAQhe+C/yGM4EV2E4Wua226iKCsN7cKe02b&#10;sS1tJqVJt91/7+hFLw+G93jvm2y3uF6ccAytJw23awUCqfK2pVrD58fLagsiREPW9J5QwxkD7PLL&#10;i8yk1s90wFMRa8ElFFKjoYlxSKUMVYPOhLUfkNj78qMzkc+xlnY0M5e7Xt4ptZHOtMQLjRnwucGq&#10;Kyanodsebt7f9pt5msr7uite9+ej8lpfXy1PjyAiLvEvDD/4jA45M5V+IhtEr4Efib/K3oNKEhAl&#10;hxKQeSb/s+ffAAAA//8DAFBLAQItABQABgAIAAAAIQC2gziS/gAAAOEBAAATAAAAAAAAAAAAAAAA&#10;AAAAAABbQ29udGVudF9UeXBlc10ueG1sUEsBAi0AFAAGAAgAAAAhADj9If/WAAAAlAEAAAsAAAAA&#10;AAAAAAAAAAAALwEAAF9yZWxzLy5yZWxzUEsBAi0AFAAGAAgAAAAhAOvSV/cHAgAAMgQAAA4AAAAA&#10;AAAAAAAAAAAALgIAAGRycy9lMm9Eb2MueG1sUEsBAi0AFAAGAAgAAAAhAPGrwyfaAAAAAwEAAA8A&#10;AAAAAAAAAAAAAAAAYQQAAGRycy9kb3ducmV2LnhtbFBLBQYAAAAABAAEAPMAAABoBQAAAAA=&#10;" strokecolor="black [3213]" strokeweight="2.25pt">
                <v:stroke joinstyle="miter"/>
                <w10:anchorlock/>
              </v:shape>
            </w:pict>
          </mc:Fallback>
        </mc:AlternateContent>
      </w:r>
    </w:p>
    <w:p w:rsidR="00F36FCE" w:rsidRPr="007F4AA5" w:rsidRDefault="00F36FCE" w:rsidP="00F36FCE">
      <w:p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</w:p>
    <w:p w:rsidR="00F36FCE" w:rsidRPr="007F4AA5" w:rsidRDefault="00F36FCE" w:rsidP="00F36FCE">
      <w:pPr>
        <w:pStyle w:val="Sraopastraipa"/>
        <w:numPr>
          <w:ilvl w:val="0"/>
          <w:numId w:val="2"/>
        </w:num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Daugiau vaizdinės medžiagos rasite: </w:t>
      </w:r>
    </w:p>
    <w:p w:rsidR="00F36FCE" w:rsidRPr="007F4AA5" w:rsidRDefault="00F36FCE" w:rsidP="00F36FCE">
      <w:pPr>
        <w:pStyle w:val="Sraopastraipa"/>
        <w:numPr>
          <w:ilvl w:val="0"/>
          <w:numId w:val="1"/>
        </w:num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Teleskopo apžvalga </w:t>
      </w:r>
    </w:p>
    <w:p w:rsidR="00F36FCE" w:rsidRPr="007F4AA5" w:rsidRDefault="00F36FCE" w:rsidP="00F36FCE">
      <w:p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>www.youtube.com/watch?v=sThABM5FNPE</w:t>
      </w:r>
    </w:p>
    <w:p w:rsidR="00F36FCE" w:rsidRPr="007F4AA5" w:rsidRDefault="00F36FCE" w:rsidP="00F36FCE">
      <w:p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</w:p>
    <w:p w:rsidR="00F36FCE" w:rsidRPr="007F4AA5" w:rsidRDefault="00F36FCE" w:rsidP="00F36FCE">
      <w:pPr>
        <w:pStyle w:val="Sraopastraipa"/>
        <w:numPr>
          <w:ilvl w:val="0"/>
          <w:numId w:val="1"/>
        </w:numPr>
        <w:spacing w:after="0" w:line="240" w:lineRule="auto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Teleskopo apžvalga, bandymai</w:t>
      </w:r>
    </w:p>
    <w:p w:rsidR="00F36FCE" w:rsidRPr="007F4AA5" w:rsidRDefault="00F36FCE" w:rsidP="00F36FCE">
      <w:pPr>
        <w:spacing w:after="0" w:line="240" w:lineRule="auto"/>
        <w:rPr>
          <w:rFonts w:ascii="Times New Roman" w:eastAsia="Book Antiqua" w:hAnsi="Times New Roman" w:cs="Times New Roman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 www.youtube.com/watch?v=RxAce7x_lvM</w:t>
      </w:r>
    </w:p>
    <w:p w:rsidR="00F36FCE" w:rsidRPr="007F4AA5" w:rsidRDefault="00F36FCE" w:rsidP="00F36FCE">
      <w:pPr>
        <w:spacing w:after="0" w:line="240" w:lineRule="auto"/>
        <w:rPr>
          <w:rFonts w:ascii="Times New Roman" w:eastAsia="Book Antiqua" w:hAnsi="Times New Roman" w:cs="Times New Roman"/>
          <w:sz w:val="24"/>
          <w:szCs w:val="24"/>
        </w:rPr>
      </w:pPr>
    </w:p>
    <w:p w:rsidR="00F36FCE" w:rsidRPr="007F4AA5" w:rsidRDefault="00F36FCE" w:rsidP="00F36FCE">
      <w:pPr>
        <w:pStyle w:val="Sraopastraipa"/>
        <w:numPr>
          <w:ilvl w:val="0"/>
          <w:numId w:val="2"/>
        </w:num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7F4AA5">
        <w:rPr>
          <w:rFonts w:ascii="Times New Roman" w:eastAsia="Book Antiqua" w:hAnsi="Times New Roman" w:cs="Times New Roman"/>
          <w:sz w:val="24"/>
          <w:szCs w:val="24"/>
        </w:rPr>
        <w:t>Baig</w:t>
      </w:r>
      <w:r>
        <w:rPr>
          <w:rFonts w:ascii="Times New Roman" w:eastAsia="Book Antiqua" w:hAnsi="Times New Roman" w:cs="Times New Roman"/>
          <w:sz w:val="24"/>
          <w:szCs w:val="24"/>
        </w:rPr>
        <w:t>ę</w:t>
      </w: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 darbą išrinkite prietaisą ir sudėkite į reikiamas dėžes. </w:t>
      </w:r>
    </w:p>
    <w:p w:rsidR="00F36FCE" w:rsidRPr="007F4AA5" w:rsidRDefault="00F36FCE" w:rsidP="00F36FCE">
      <w:p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</w:p>
    <w:p w:rsidR="00F36FCE" w:rsidRPr="007F4AA5" w:rsidRDefault="00F36FCE" w:rsidP="00F36FCE">
      <w:pPr>
        <w:spacing w:after="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7F4AA5">
        <w:rPr>
          <w:rFonts w:ascii="Times New Roman" w:hAnsi="Times New Roman" w:cs="Times New Roman"/>
          <w:noProof/>
          <w:sz w:val="24"/>
          <w:szCs w:val="24"/>
          <w:lang w:eastAsia="lt-LT"/>
        </w:rPr>
        <mc:AlternateContent>
          <mc:Choice Requires="wps">
            <w:drawing>
              <wp:inline distT="0" distB="0" distL="0" distR="0" wp14:anchorId="76A5ED60" wp14:editId="56907C14">
                <wp:extent cx="5749925" cy="9525"/>
                <wp:effectExtent l="19050" t="19050" r="22225" b="28575"/>
                <wp:docPr id="725078049" name="Tiesioji rodyklės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9925" cy="95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12C9FA4C" id="Tiesioji rodyklės jungtis 1" o:spid="_x0000_s1026" type="#_x0000_t32" style="width:452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Z1UBgIAADEEAAAOAAAAZHJzL2Uyb0RvYy54bWysU0tu2zAU3BfoHQjua8lGVH9gOQsH6aZo&#10;jTY5AE2RElP+8MhY9kl6oR6sj5Qtp0lXRTcUKXKGb+YN17dHo8lBQFDO1nQ6KSkRlrtG2bamjw/3&#10;HxaUhMhsw7SzoqYnEejt5v27de9XYuY6pxsBBElsWPW+pl2MflUUgXfCsDBxXljclA4Mi7iEtmiA&#10;9chudDEry49F76Dx4LgIAf/eDZt0k/mlFDx+lTKISHRNsbaYR8jjPo3FZs1WLTDfKX4ug/1DFYYp&#10;i5eOVHcsMvIM6g2VURxccDJOuDOFk1JxkTWgmmn5Ss33jnmRtaA5wY82hf9Hy78cdkBUU9P5rCrn&#10;i/JmSYllBlv1oAR29UkRcM3ph/71M5CnZ9tGFcg0+db7sEL41u7gvAp+B8mEowSTviiPHLPXp9Fr&#10;cYyE489qfrNczipKOO4tK5whSXHFegjxk3CGpElNQwSm2i5unbXYVAfTbDc7fA5xAF4A6WJtSV/T&#10;2aKaV/lYcFo190rrtJmzJbYayIFhKuIxq8GrX5zClbZYT9I4qMqzeNJi4P8mJLqGOoY6XnEyzoWN&#10;F15t8XSCSaxgBJZDZSno12L+BJ7PJ6jIWX4DhnafhAyBxheHEb/EGiWMoHy5s3HEG2Ud/K2Aqxty&#10;OH8xYZCeXNhjHHLLszuYy9y38xtKwX+5zvDrS9/8BgAA//8DAFBLAwQUAAYACAAAACEA8avDJ9oA&#10;AAADAQAADwAAAGRycy9kb3ducmV2LnhtbEyPQUvEMBCF74L/IYzgRXYTha5rbbqIoKw3twp7TZux&#10;LW0mpUm33X/v6EUvD4b3eO+bbLe4XpxwDK0nDbdrBQKp8ralWsPnx8tqCyJEQ9b0nlDDGQPs8suL&#10;zKTWz3TAUxFrwSUUUqOhiXFIpQxVg86EtR+Q2PvyozORz7GWdjQzl7te3im1kc60xAuNGfC5waor&#10;Jqeh2x5u3t/2m3mayvu6K17356PyWl9fLU+PICIu8S8MP/iMDjkzlX4iG0SvgR+Jv8reg0oSECWH&#10;EpB5Jv+z598AAAD//wMAUEsBAi0AFAAGAAgAAAAhALaDOJL+AAAA4QEAABMAAAAAAAAAAAAAAAAA&#10;AAAAAFtDb250ZW50X1R5cGVzXS54bWxQSwECLQAUAAYACAAAACEAOP0h/9YAAACUAQAACwAAAAAA&#10;AAAAAAAAAAAvAQAAX3JlbHMvLnJlbHNQSwECLQAUAAYACAAAACEAhpWdVAYCAAAxBAAADgAAAAAA&#10;AAAAAAAAAAAuAgAAZHJzL2Uyb0RvYy54bWxQSwECLQAUAAYACAAAACEA8avDJ9oAAAADAQAADwAA&#10;AAAAAAAAAAAAAABgBAAAZHJzL2Rvd25yZXYueG1sUEsFBgAAAAAEAAQA8wAAAGcFAAAAAA==&#10;" strokecolor="black [3213]" strokeweight="2.25pt">
                <v:stroke joinstyle="miter"/>
                <w10:anchorlock/>
              </v:shape>
            </w:pict>
          </mc:Fallback>
        </mc:AlternateContent>
      </w:r>
      <w:r w:rsidRPr="007F4AA5">
        <w:rPr>
          <w:rFonts w:ascii="Times New Roman" w:eastAsia="Book Antiqua" w:hAnsi="Times New Roman" w:cs="Times New Roman"/>
          <w:sz w:val="24"/>
          <w:szCs w:val="24"/>
        </w:rPr>
        <w:t>Prašome informuoti bibliotekos darbuotojus</w:t>
      </w:r>
      <w:r>
        <w:rPr>
          <w:rFonts w:ascii="Times New Roman" w:eastAsia="Book Antiqua" w:hAnsi="Times New Roman" w:cs="Times New Roman"/>
          <w:sz w:val="24"/>
          <w:szCs w:val="24"/>
        </w:rPr>
        <w:t>,</w:t>
      </w: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 jei prietaisu</w:t>
      </w:r>
      <w:r>
        <w:rPr>
          <w:rFonts w:ascii="Times New Roman" w:eastAsia="Book Antiqua" w:hAnsi="Times New Roman" w:cs="Times New Roman"/>
          <w:sz w:val="24"/>
          <w:szCs w:val="24"/>
        </w:rPr>
        <w:t>i reikalinga papildoma patikra, remontas arba jei</w:t>
      </w:r>
      <w:r w:rsidRPr="007F4AA5">
        <w:rPr>
          <w:rFonts w:ascii="Times New Roman" w:eastAsia="Book Antiqua" w:hAnsi="Times New Roman" w:cs="Times New Roman"/>
          <w:sz w:val="24"/>
          <w:szCs w:val="24"/>
        </w:rPr>
        <w:t xml:space="preserve"> naudojantis prietaisu kilo problemų. Ačiū! Smagaus tyrinėjimo! </w:t>
      </w:r>
    </w:p>
    <w:p w:rsidR="007F7E28" w:rsidRPr="00F36FCE" w:rsidRDefault="007F7E28">
      <w:pPr>
        <w:rPr>
          <w:rFonts w:ascii="Times New Roman" w:hAnsi="Times New Roman" w:cs="Times New Roman"/>
          <w:sz w:val="24"/>
          <w:szCs w:val="28"/>
        </w:rPr>
      </w:pPr>
    </w:p>
    <w:sectPr w:rsidR="007F7E28" w:rsidRPr="00F36FC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8341E"/>
    <w:multiLevelType w:val="hybridMultilevel"/>
    <w:tmpl w:val="61B0F596"/>
    <w:lvl w:ilvl="0" w:tplc="25383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4C8B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8284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C4E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1805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A277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A218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6231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1E21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638BB"/>
    <w:multiLevelType w:val="hybridMultilevel"/>
    <w:tmpl w:val="6A908510"/>
    <w:lvl w:ilvl="0" w:tplc="5DB20C54">
      <w:start w:val="1"/>
      <w:numFmt w:val="decimal"/>
      <w:lvlText w:val="%1."/>
      <w:lvlJc w:val="left"/>
      <w:pPr>
        <w:ind w:left="720" w:hanging="360"/>
      </w:pPr>
    </w:lvl>
    <w:lvl w:ilvl="1" w:tplc="4CD86030">
      <w:start w:val="1"/>
      <w:numFmt w:val="lowerLetter"/>
      <w:lvlText w:val="%2."/>
      <w:lvlJc w:val="left"/>
      <w:pPr>
        <w:ind w:left="1440" w:hanging="360"/>
      </w:pPr>
    </w:lvl>
    <w:lvl w:ilvl="2" w:tplc="AF34F126">
      <w:start w:val="1"/>
      <w:numFmt w:val="lowerRoman"/>
      <w:lvlText w:val="%3."/>
      <w:lvlJc w:val="right"/>
      <w:pPr>
        <w:ind w:left="2160" w:hanging="180"/>
      </w:pPr>
    </w:lvl>
    <w:lvl w:ilvl="3" w:tplc="D7822C58">
      <w:start w:val="1"/>
      <w:numFmt w:val="decimal"/>
      <w:lvlText w:val="%4."/>
      <w:lvlJc w:val="left"/>
      <w:pPr>
        <w:ind w:left="2880" w:hanging="360"/>
      </w:pPr>
    </w:lvl>
    <w:lvl w:ilvl="4" w:tplc="8202EFA0">
      <w:start w:val="1"/>
      <w:numFmt w:val="lowerLetter"/>
      <w:lvlText w:val="%5."/>
      <w:lvlJc w:val="left"/>
      <w:pPr>
        <w:ind w:left="3600" w:hanging="360"/>
      </w:pPr>
    </w:lvl>
    <w:lvl w:ilvl="5" w:tplc="6AE2F4E6">
      <w:start w:val="1"/>
      <w:numFmt w:val="lowerRoman"/>
      <w:lvlText w:val="%6."/>
      <w:lvlJc w:val="right"/>
      <w:pPr>
        <w:ind w:left="4320" w:hanging="180"/>
      </w:pPr>
    </w:lvl>
    <w:lvl w:ilvl="6" w:tplc="C2F6EF40">
      <w:start w:val="1"/>
      <w:numFmt w:val="decimal"/>
      <w:lvlText w:val="%7."/>
      <w:lvlJc w:val="left"/>
      <w:pPr>
        <w:ind w:left="5040" w:hanging="360"/>
      </w:pPr>
    </w:lvl>
    <w:lvl w:ilvl="7" w:tplc="34502894">
      <w:start w:val="1"/>
      <w:numFmt w:val="lowerLetter"/>
      <w:lvlText w:val="%8."/>
      <w:lvlJc w:val="left"/>
      <w:pPr>
        <w:ind w:left="5760" w:hanging="360"/>
      </w:pPr>
    </w:lvl>
    <w:lvl w:ilvl="8" w:tplc="23340E4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36FB8D"/>
    <w:multiLevelType w:val="hybridMultilevel"/>
    <w:tmpl w:val="297CC26A"/>
    <w:lvl w:ilvl="0" w:tplc="E9CCF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E862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6A0B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94E9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561E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889F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006E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C0B5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BEEC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CE"/>
    <w:rsid w:val="007D3849"/>
    <w:rsid w:val="007F7E28"/>
    <w:rsid w:val="00F3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77A58"/>
  <w15:chartTrackingRefBased/>
  <w15:docId w15:val="{0C20E1DC-872D-4D95-9FEB-27CCCE147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36FCE"/>
  </w:style>
  <w:style w:type="paragraph" w:styleId="Antrat6">
    <w:name w:val="heading 6"/>
    <w:basedOn w:val="prastasis"/>
    <w:next w:val="prastasis"/>
    <w:link w:val="Antrat6Diagrama"/>
    <w:uiPriority w:val="9"/>
    <w:unhideWhenUsed/>
    <w:qFormat/>
    <w:rsid w:val="00F36FC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6Diagrama">
    <w:name w:val="Antraštė 6 Diagrama"/>
    <w:basedOn w:val="Numatytasispastraiposriftas"/>
    <w:link w:val="Antrat6"/>
    <w:uiPriority w:val="9"/>
    <w:rsid w:val="00F36FCE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Sraopastraipa">
    <w:name w:val="List Paragraph"/>
    <w:basedOn w:val="prastasis"/>
    <w:uiPriority w:val="34"/>
    <w:qFormat/>
    <w:rsid w:val="00F36F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934</Words>
  <Characters>533</Characters>
  <Application>Microsoft Office Word</Application>
  <DocSecurity>0</DocSecurity>
  <Lines>4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Norvaišienė</dc:creator>
  <cp:keywords/>
  <dc:description/>
  <cp:lastModifiedBy>Inzinieriuss</cp:lastModifiedBy>
  <cp:revision>2</cp:revision>
  <dcterms:created xsi:type="dcterms:W3CDTF">2023-11-03T10:57:00Z</dcterms:created>
  <dcterms:modified xsi:type="dcterms:W3CDTF">2025-10-28T11:27:00Z</dcterms:modified>
</cp:coreProperties>
</file>